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DB" w:rsidRDefault="00C90FDB"/>
    <w:tbl>
      <w:tblPr>
        <w:tblW w:w="999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3755"/>
        <w:gridCol w:w="4519"/>
      </w:tblGrid>
      <w:tr w:rsidR="004D0A5C">
        <w:trPr>
          <w:trHeight w:val="2207"/>
        </w:trPr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0A5C" w:rsidRDefault="000E5F28">
            <w:r>
              <w:rPr>
                <w:noProof/>
                <w:lang w:val="nl-BE" w:eastAsia="nl-BE"/>
              </w:rPr>
              <w:drawing>
                <wp:inline distT="0" distB="0" distL="0" distR="0" wp14:anchorId="6D267053" wp14:editId="76B0000F">
                  <wp:extent cx="1047750" cy="1238250"/>
                  <wp:effectExtent l="1905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0A5C" w:rsidRDefault="004D0A5C">
            <w:pPr>
              <w:jc w:val="center"/>
            </w:pPr>
            <w:r>
              <w:t xml:space="preserve">  </w:t>
            </w:r>
          </w:p>
          <w:p w:rsidR="004D0A5C" w:rsidRDefault="004D0A5C">
            <w:pPr>
              <w:jc w:val="center"/>
              <w:rPr>
                <w:rFonts w:ascii="Century Gothic" w:hAnsi="Century Gothic"/>
                <w:b/>
                <w:caps/>
                <w:sz w:val="56"/>
              </w:rPr>
            </w:pPr>
            <w:r>
              <w:rPr>
                <w:rFonts w:ascii="Century Gothic" w:hAnsi="Century Gothic"/>
                <w:b/>
                <w:caps/>
                <w:sz w:val="56"/>
              </w:rPr>
              <w:t>Cultuurraad Kortemark</w:t>
            </w:r>
          </w:p>
          <w:p w:rsidR="004D0A5C" w:rsidRDefault="004D0A5C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cc De Beuk, Torhoutstraat 9, 8610 Kortemark - Tel. 051 56 61 08</w:t>
            </w:r>
          </w:p>
          <w:p w:rsidR="004D0A5C" w:rsidRDefault="004D0A5C">
            <w:pPr>
              <w:jc w:val="center"/>
              <w:rPr>
                <w:rFonts w:ascii="Arial Rounded MT Bold" w:hAnsi="Arial Rounded MT Bold"/>
              </w:rPr>
            </w:pPr>
          </w:p>
          <w:p w:rsidR="004D0A5C" w:rsidRDefault="004D0A5C">
            <w:pPr>
              <w:pStyle w:val="Kop2"/>
              <w:spacing w:after="240"/>
            </w:pPr>
            <w:r>
              <w:t>Verslag Dagelijks Bestuur</w:t>
            </w:r>
          </w:p>
        </w:tc>
      </w:tr>
      <w:tr w:rsidR="004D0A5C"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D0A5C" w:rsidRDefault="004D0A5C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b/>
                <w:i/>
                <w:sz w:val="16"/>
              </w:rPr>
              <w:t>Betreft :</w:t>
            </w: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A5C" w:rsidRDefault="004D0A5C" w:rsidP="00EE4D03">
            <w:pPr>
              <w:pStyle w:val="Tekstopmerking"/>
            </w:pPr>
            <w:r>
              <w:t>Verslag dagelijks bestuur cultuurraad dd.</w:t>
            </w:r>
            <w:r w:rsidR="004033BE">
              <w:t xml:space="preserve"> </w:t>
            </w:r>
            <w:r w:rsidR="0095629F">
              <w:t>15/5</w:t>
            </w:r>
            <w:r w:rsidR="006466CF">
              <w:t>/18</w:t>
            </w:r>
          </w:p>
        </w:tc>
      </w:tr>
      <w:tr w:rsidR="004D0A5C"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D0A5C" w:rsidRDefault="004D0A5C">
            <w:pPr>
              <w:rPr>
                <w:rFonts w:ascii="Univers" w:hAnsi="Univers"/>
                <w:i/>
                <w:sz w:val="16"/>
              </w:rPr>
            </w:pPr>
            <w:r>
              <w:rPr>
                <w:rFonts w:ascii="Univers" w:hAnsi="Univers"/>
                <w:b/>
                <w:i/>
                <w:sz w:val="16"/>
              </w:rPr>
              <w:t>Van :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4D0A5C" w:rsidRDefault="006466CF">
            <w:r>
              <w:t>Eva Vanhuyse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4D0A5C" w:rsidRDefault="004D0A5C">
            <w:pPr>
              <w:pStyle w:val="Tekstopmerking"/>
            </w:pPr>
          </w:p>
        </w:tc>
      </w:tr>
      <w:tr w:rsidR="004D0A5C">
        <w:tblPrEx>
          <w:tblCellMar>
            <w:left w:w="71" w:type="dxa"/>
            <w:right w:w="71" w:type="dxa"/>
          </w:tblCellMar>
        </w:tblPrEx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0A5C" w:rsidRDefault="003E17DB">
            <w:pPr>
              <w:rPr>
                <w:rFonts w:ascii="Univers" w:hAnsi="Univers"/>
                <w:i/>
                <w:sz w:val="16"/>
              </w:rPr>
            </w:pPr>
            <w:r>
              <w:rPr>
                <w:rFonts w:ascii="Univers" w:hAnsi="Univers"/>
                <w:b/>
                <w:i/>
                <w:sz w:val="16"/>
              </w:rPr>
              <w:t>Referentie: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0A5C" w:rsidRDefault="004D0A5C" w:rsidP="00EE4D03">
            <w:proofErr w:type="spellStart"/>
            <w:r>
              <w:t>cr</w:t>
            </w:r>
            <w:proofErr w:type="spellEnd"/>
            <w:r>
              <w:t>/</w:t>
            </w:r>
            <w:proofErr w:type="spellStart"/>
            <w:r>
              <w:t>db</w:t>
            </w:r>
            <w:proofErr w:type="spellEnd"/>
            <w:r>
              <w:t>/ver</w:t>
            </w:r>
            <w:r w:rsidR="00DA1076">
              <w:t>slag/</w:t>
            </w:r>
            <w:r w:rsidR="0095629F">
              <w:t>180515</w:t>
            </w:r>
            <w:r w:rsidR="00501420">
              <w:fldChar w:fldCharType="begin"/>
            </w:r>
            <w:r>
              <w:instrText xml:space="preserve"> COMMENTS  \* FIRSTCAP </w:instrText>
            </w:r>
            <w:r w:rsidR="00501420">
              <w:fldChar w:fldCharType="end"/>
            </w:r>
            <w:r w:rsidR="00501420">
              <w:fldChar w:fldCharType="begin"/>
            </w:r>
            <w:r>
              <w:instrText xml:space="preserve"> FILENAME \* CARDTEXT \* FIRSTCAP </w:instrText>
            </w:r>
            <w:r w:rsidR="00501420">
              <w:fldChar w:fldCharType="end"/>
            </w:r>
          </w:p>
        </w:tc>
        <w:tc>
          <w:tcPr>
            <w:tcW w:w="45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0A5C" w:rsidRDefault="004D0A5C">
            <w:pPr>
              <w:pStyle w:val="Tekstopmerking"/>
            </w:pPr>
          </w:p>
        </w:tc>
      </w:tr>
      <w:tr w:rsidR="004D0A5C" w:rsidRPr="007A5C56">
        <w:trPr>
          <w:trHeight w:val="76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D0A5C" w:rsidRDefault="003E17DB">
            <w:pPr>
              <w:rPr>
                <w:rFonts w:ascii="Univers" w:hAnsi="Univers"/>
                <w:b/>
                <w:sz w:val="16"/>
              </w:rPr>
            </w:pPr>
            <w:r w:rsidRPr="001E5CFE">
              <w:rPr>
                <w:rFonts w:ascii="Univers" w:hAnsi="Univers"/>
                <w:b/>
                <w:i/>
                <w:sz w:val="16"/>
                <w:u w:val="single"/>
              </w:rPr>
              <w:t>Aanwezig</w:t>
            </w:r>
            <w:r>
              <w:rPr>
                <w:rFonts w:ascii="Univers" w:hAnsi="Univers"/>
                <w:b/>
                <w:i/>
                <w:sz w:val="16"/>
              </w:rPr>
              <w:t>:</w:t>
            </w: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C56" w:rsidRPr="007A5C56" w:rsidRDefault="007A5C56" w:rsidP="007A5C56">
            <w:pPr>
              <w:rPr>
                <w:lang w:val="nl-BE"/>
              </w:rPr>
            </w:pPr>
            <w:r w:rsidRPr="007A5C56">
              <w:rPr>
                <w:lang w:val="nl-BE"/>
              </w:rPr>
              <w:t xml:space="preserve">Freddy Vandermeersch, </w:t>
            </w:r>
            <w:r w:rsidR="00754996" w:rsidRPr="007A5C56">
              <w:rPr>
                <w:lang w:val="nl-BE"/>
              </w:rPr>
              <w:t>Magda Clauw</w:t>
            </w:r>
            <w:r w:rsidR="00754996">
              <w:rPr>
                <w:lang w:val="nl-BE"/>
              </w:rPr>
              <w:t xml:space="preserve">, </w:t>
            </w:r>
            <w:r w:rsidR="00437E04">
              <w:rPr>
                <w:lang w:val="nl-BE"/>
              </w:rPr>
              <w:t xml:space="preserve">Wim </w:t>
            </w:r>
            <w:proofErr w:type="spellStart"/>
            <w:r w:rsidR="00437E04">
              <w:rPr>
                <w:lang w:val="nl-BE"/>
              </w:rPr>
              <w:t>Vanderjeugt</w:t>
            </w:r>
            <w:proofErr w:type="spellEnd"/>
            <w:r w:rsidR="004232B0">
              <w:rPr>
                <w:lang w:val="nl-BE"/>
              </w:rPr>
              <w:t xml:space="preserve">, </w:t>
            </w:r>
            <w:r w:rsidR="006466CF">
              <w:t xml:space="preserve">Eva Vanhuyse, </w:t>
            </w:r>
            <w:proofErr w:type="spellStart"/>
            <w:r w:rsidR="006466CF">
              <w:t>Genoveva</w:t>
            </w:r>
            <w:proofErr w:type="spellEnd"/>
            <w:r w:rsidR="006466CF">
              <w:t xml:space="preserve"> </w:t>
            </w:r>
            <w:proofErr w:type="spellStart"/>
            <w:r w:rsidR="006466CF">
              <w:t>Baes</w:t>
            </w:r>
            <w:proofErr w:type="spellEnd"/>
            <w:r w:rsidR="00EC2BB1">
              <w:t>, Simon Aneca</w:t>
            </w:r>
            <w:r w:rsidR="0065638F">
              <w:t xml:space="preserve">, </w:t>
            </w:r>
            <w:r w:rsidR="0065638F" w:rsidRPr="007A5C56">
              <w:rPr>
                <w:lang w:val="nl-BE"/>
              </w:rPr>
              <w:t xml:space="preserve">Gerrit </w:t>
            </w:r>
            <w:proofErr w:type="spellStart"/>
            <w:r w:rsidR="0065638F" w:rsidRPr="007A5C56">
              <w:rPr>
                <w:lang w:val="nl-BE"/>
              </w:rPr>
              <w:t>Defreyne</w:t>
            </w:r>
            <w:proofErr w:type="spellEnd"/>
            <w:r w:rsidR="0065638F">
              <w:rPr>
                <w:lang w:val="nl-BE"/>
              </w:rPr>
              <w:t xml:space="preserve">, Karen Wynsberghe, Tine Vanslembrouck, Marcel Vandamme, Miek Decleir, Wesley </w:t>
            </w:r>
            <w:proofErr w:type="spellStart"/>
            <w:r w:rsidR="0065638F">
              <w:rPr>
                <w:lang w:val="nl-BE"/>
              </w:rPr>
              <w:t>Verfaille</w:t>
            </w:r>
            <w:proofErr w:type="spellEnd"/>
          </w:p>
          <w:p w:rsidR="004D0A5C" w:rsidRPr="007A5C56" w:rsidRDefault="004D0A5C" w:rsidP="006D73A8">
            <w:pPr>
              <w:rPr>
                <w:lang w:val="nl-BE"/>
              </w:rPr>
            </w:pPr>
          </w:p>
        </w:tc>
      </w:tr>
      <w:tr w:rsidR="004D0A5C"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D0A5C" w:rsidRDefault="003E17DB">
            <w:pPr>
              <w:rPr>
                <w:rFonts w:ascii="Univers" w:hAnsi="Univers"/>
                <w:b/>
                <w:sz w:val="16"/>
              </w:rPr>
            </w:pPr>
            <w:r w:rsidRPr="001E5CFE">
              <w:rPr>
                <w:rFonts w:ascii="Univers" w:hAnsi="Univers"/>
                <w:b/>
                <w:i/>
                <w:sz w:val="16"/>
                <w:u w:val="single"/>
              </w:rPr>
              <w:t>Verontschuldigd</w:t>
            </w:r>
            <w:r>
              <w:rPr>
                <w:rFonts w:ascii="Univers" w:hAnsi="Univers"/>
                <w:b/>
                <w:i/>
                <w:sz w:val="16"/>
              </w:rPr>
              <w:t>:</w:t>
            </w: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4CE" w:rsidRPr="001115CC" w:rsidRDefault="00DA49AB" w:rsidP="00721071">
            <w:pPr>
              <w:jc w:val="both"/>
            </w:pPr>
            <w:r>
              <w:t>Peter Bentein</w:t>
            </w:r>
            <w:r w:rsidR="00184B00">
              <w:t>,</w:t>
            </w:r>
            <w:r w:rsidR="00D621C1" w:rsidRPr="007A5C56">
              <w:rPr>
                <w:lang w:val="nl-BE"/>
              </w:rPr>
              <w:t xml:space="preserve"> </w:t>
            </w:r>
            <w:r w:rsidR="006466CF">
              <w:rPr>
                <w:lang w:val="nl-BE"/>
              </w:rPr>
              <w:t>Guido Viaene, Rik Waeyaert</w:t>
            </w:r>
            <w:r w:rsidR="00EC2BB1">
              <w:rPr>
                <w:lang w:val="nl-BE"/>
              </w:rPr>
              <w:t xml:space="preserve">, </w:t>
            </w:r>
            <w:r w:rsidR="0065638F" w:rsidRPr="007A5C56">
              <w:rPr>
                <w:lang w:val="nl-BE"/>
              </w:rPr>
              <w:t>Roeland</w:t>
            </w:r>
            <w:r w:rsidR="0065638F">
              <w:rPr>
                <w:lang w:val="nl-BE"/>
              </w:rPr>
              <w:t xml:space="preserve"> Vanden Berghe</w:t>
            </w:r>
            <w:r w:rsidR="0065638F" w:rsidRPr="007A5C56">
              <w:rPr>
                <w:lang w:val="nl-BE"/>
              </w:rPr>
              <w:t>, Hilde</w:t>
            </w:r>
            <w:r w:rsidR="0065638F">
              <w:rPr>
                <w:lang w:val="nl-BE"/>
              </w:rPr>
              <w:t xml:space="preserve"> Decleir, Cindy Jonckheere</w:t>
            </w:r>
          </w:p>
        </w:tc>
      </w:tr>
      <w:tr w:rsidR="0075531B"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75531B" w:rsidRDefault="0075531B">
            <w:pPr>
              <w:rPr>
                <w:rFonts w:ascii="Univers" w:hAnsi="Univers"/>
                <w:b/>
                <w:i/>
                <w:sz w:val="16"/>
              </w:rPr>
            </w:pP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31B" w:rsidRDefault="0075531B" w:rsidP="001E5CFE"/>
        </w:tc>
      </w:tr>
      <w:tr w:rsidR="008576A7"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6A7" w:rsidRDefault="008576A7" w:rsidP="008576A7">
            <w:pPr>
              <w:pStyle w:val="Kop1"/>
              <w:rPr>
                <w:rFonts w:ascii="Univers" w:hAnsi="Univers"/>
                <w:i/>
                <w:sz w:val="16"/>
                <w:u w:val="single"/>
              </w:rPr>
            </w:pPr>
            <w:r>
              <w:rPr>
                <w:rFonts w:ascii="Univers" w:hAnsi="Univers"/>
                <w:i/>
                <w:sz w:val="16"/>
                <w:u w:val="single"/>
              </w:rPr>
              <w:t xml:space="preserve">Afwezig: </w:t>
            </w:r>
          </w:p>
        </w:tc>
        <w:tc>
          <w:tcPr>
            <w:tcW w:w="8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6A7" w:rsidRDefault="00F8399D" w:rsidP="008576A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Cyriel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Dael</w:t>
            </w:r>
            <w:proofErr w:type="spellEnd"/>
            <w:r w:rsidR="00230B33">
              <w:rPr>
                <w:color w:val="000000"/>
              </w:rPr>
              <w:t xml:space="preserve">, </w:t>
            </w:r>
            <w:r w:rsidR="00230B33">
              <w:t>Bart Mommerency</w:t>
            </w:r>
          </w:p>
        </w:tc>
      </w:tr>
      <w:tr w:rsidR="008576A7">
        <w:trPr>
          <w:trHeight w:val="242"/>
        </w:trPr>
        <w:tc>
          <w:tcPr>
            <w:tcW w:w="17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76A7" w:rsidRDefault="008576A7" w:rsidP="008576A7">
            <w:pPr>
              <w:rPr>
                <w:rFonts w:ascii="Univers" w:hAnsi="Univers"/>
                <w:b/>
                <w:i/>
                <w:sz w:val="16"/>
              </w:rPr>
            </w:pPr>
            <w:r>
              <w:rPr>
                <w:rFonts w:ascii="Univers" w:hAnsi="Univers"/>
                <w:b/>
                <w:i/>
                <w:sz w:val="16"/>
              </w:rPr>
              <w:t>Locatie:</w:t>
            </w:r>
          </w:p>
        </w:tc>
        <w:tc>
          <w:tcPr>
            <w:tcW w:w="82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76A7" w:rsidRDefault="00954F37" w:rsidP="008576A7">
            <w:r>
              <w:t>De Beuk</w:t>
            </w:r>
          </w:p>
        </w:tc>
      </w:tr>
      <w:tr w:rsidR="008576A7"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576A7" w:rsidRDefault="008576A7" w:rsidP="008576A7">
            <w:pPr>
              <w:rPr>
                <w:rFonts w:ascii="Univers" w:hAnsi="Univers"/>
                <w:b/>
                <w:i/>
                <w:sz w:val="16"/>
              </w:rPr>
            </w:pPr>
            <w:r>
              <w:rPr>
                <w:rFonts w:ascii="Univers" w:hAnsi="Univers"/>
                <w:b/>
                <w:i/>
                <w:sz w:val="16"/>
              </w:rPr>
              <w:t>Aanvang:</w:t>
            </w: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A7" w:rsidRDefault="00DE20E9" w:rsidP="008576A7">
            <w:r>
              <w:t>19u</w:t>
            </w:r>
            <w:r w:rsidR="00954F37">
              <w:t>30</w:t>
            </w:r>
          </w:p>
        </w:tc>
      </w:tr>
      <w:tr w:rsidR="008576A7">
        <w:trPr>
          <w:trHeight w:val="242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576A7" w:rsidRDefault="008576A7" w:rsidP="008576A7">
            <w:pPr>
              <w:rPr>
                <w:rFonts w:ascii="Univers" w:hAnsi="Univers"/>
                <w:b/>
                <w:i/>
                <w:sz w:val="16"/>
              </w:rPr>
            </w:pPr>
            <w:r>
              <w:rPr>
                <w:rFonts w:ascii="Univers" w:hAnsi="Univers"/>
                <w:b/>
                <w:i/>
                <w:sz w:val="16"/>
              </w:rPr>
              <w:t>Einde:</w:t>
            </w: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A7" w:rsidRDefault="00DE20E9" w:rsidP="008576A7">
            <w:r>
              <w:t>22</w:t>
            </w:r>
            <w:r w:rsidR="007A5C56">
              <w:t>u</w:t>
            </w:r>
          </w:p>
        </w:tc>
      </w:tr>
      <w:tr w:rsidR="008576A7">
        <w:trPr>
          <w:trHeight w:hRule="exact" w:val="96"/>
        </w:trPr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6A7" w:rsidRDefault="008576A7" w:rsidP="008576A7">
            <w:pPr>
              <w:rPr>
                <w:rFonts w:ascii="Univers" w:hAnsi="Univers"/>
                <w:b/>
                <w:u w:val="single"/>
              </w:rPr>
            </w:pPr>
          </w:p>
        </w:tc>
        <w:tc>
          <w:tcPr>
            <w:tcW w:w="82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6A7" w:rsidRDefault="008576A7" w:rsidP="008576A7">
            <w:pPr>
              <w:rPr>
                <w:rFonts w:ascii="Univers" w:hAnsi="Univers"/>
              </w:rPr>
            </w:pPr>
          </w:p>
        </w:tc>
      </w:tr>
    </w:tbl>
    <w:p w:rsidR="004D0A5C" w:rsidRDefault="004D0A5C">
      <w:pPr>
        <w:rPr>
          <w:rFonts w:ascii="Verdana" w:hAnsi="Verdana"/>
          <w:b/>
          <w:u w:val="single"/>
        </w:rPr>
      </w:pPr>
    </w:p>
    <w:p w:rsidR="00EE5C9F" w:rsidRDefault="00EE5C9F">
      <w:pPr>
        <w:rPr>
          <w:rFonts w:ascii="Verdana" w:hAnsi="Verdana"/>
          <w:b/>
          <w:u w:val="single"/>
        </w:rPr>
      </w:pPr>
    </w:p>
    <w:p w:rsidR="00B7444C" w:rsidRDefault="00B7444C">
      <w:pPr>
        <w:rPr>
          <w:rFonts w:ascii="Verdana" w:hAnsi="Verdana"/>
          <w:b/>
          <w:u w:val="single"/>
        </w:rPr>
      </w:pPr>
    </w:p>
    <w:p w:rsidR="0065638F" w:rsidRDefault="0065638F" w:rsidP="0095629F">
      <w:pPr>
        <w:pStyle w:val="Lijstalinea"/>
        <w:numPr>
          <w:ilvl w:val="0"/>
          <w:numId w:val="7"/>
        </w:numPr>
        <w:tabs>
          <w:tab w:val="clear" w:pos="644"/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Verwelkoming Tine Vanslembrouck</w:t>
      </w:r>
    </w:p>
    <w:p w:rsidR="0065638F" w:rsidRPr="0065638F" w:rsidRDefault="0065638F" w:rsidP="0065638F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Tine wil even een vergadering bijwonen om te horen of ze lid wil worden van de cultuurraad.</w:t>
      </w: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verslag</w:t>
      </w:r>
      <w:r w:rsidR="0065638F">
        <w:rPr>
          <w:rFonts w:ascii="Cambria" w:hAnsi="Cambria"/>
          <w:sz w:val="24"/>
          <w:szCs w:val="24"/>
        </w:rPr>
        <w:t xml:space="preserve"> </w:t>
      </w:r>
      <w:proofErr w:type="spellStart"/>
      <w:r w:rsidR="0065638F">
        <w:rPr>
          <w:rFonts w:ascii="Cambria" w:hAnsi="Cambria"/>
          <w:sz w:val="24"/>
          <w:szCs w:val="24"/>
        </w:rPr>
        <w:t>dd</w:t>
      </w:r>
      <w:proofErr w:type="spellEnd"/>
      <w:r w:rsidR="0065638F">
        <w:rPr>
          <w:rFonts w:ascii="Cambria" w:hAnsi="Cambria"/>
          <w:sz w:val="24"/>
          <w:szCs w:val="24"/>
        </w:rPr>
        <w:t xml:space="preserve"> 20/3/18</w:t>
      </w:r>
    </w:p>
    <w:p w:rsidR="0065638F" w:rsidRPr="0065638F" w:rsidRDefault="0065638F" w:rsidP="0065638F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Goedgekeurd.</w:t>
      </w: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num" w:pos="720"/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Aanvraag erkenning vereniging ‘Rommelmarkt </w:t>
      </w:r>
      <w:proofErr w:type="spellStart"/>
      <w:r>
        <w:rPr>
          <w:rFonts w:ascii="Cambria" w:hAnsi="Cambria"/>
          <w:sz w:val="24"/>
          <w:szCs w:val="24"/>
        </w:rPr>
        <w:t>Amersvelde</w:t>
      </w:r>
      <w:proofErr w:type="spellEnd"/>
      <w:r>
        <w:rPr>
          <w:rFonts w:ascii="Cambria" w:hAnsi="Cambria"/>
          <w:sz w:val="24"/>
          <w:szCs w:val="24"/>
        </w:rPr>
        <w:t>’</w:t>
      </w:r>
    </w:p>
    <w:p w:rsidR="0065638F" w:rsidRPr="0065638F" w:rsidRDefault="0065638F" w:rsidP="0065638F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Er wordt advies gevraagd aan de cultuurraad om deze verenging te erkennen als </w:t>
      </w:r>
      <w:proofErr w:type="spellStart"/>
      <w:r>
        <w:rPr>
          <w:rFonts w:ascii="Cambria" w:hAnsi="Cambria"/>
          <w:sz w:val="24"/>
          <w:szCs w:val="24"/>
        </w:rPr>
        <w:t>Kortemarkse</w:t>
      </w:r>
      <w:proofErr w:type="spellEnd"/>
      <w:r>
        <w:rPr>
          <w:rFonts w:ascii="Cambria" w:hAnsi="Cambria"/>
          <w:sz w:val="24"/>
          <w:szCs w:val="24"/>
        </w:rPr>
        <w:t xml:space="preserve"> vereniging.</w:t>
      </w:r>
      <w:r w:rsidR="000D3BB9">
        <w:rPr>
          <w:rFonts w:ascii="Cambria" w:hAnsi="Cambria"/>
          <w:sz w:val="24"/>
          <w:szCs w:val="24"/>
        </w:rPr>
        <w:t xml:space="preserve"> Positief advies.</w:t>
      </w: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num" w:pos="720"/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Subsidie Samenwerking Programmatie: </w:t>
      </w:r>
      <w:proofErr w:type="spellStart"/>
      <w:r>
        <w:rPr>
          <w:rFonts w:ascii="Cambria" w:hAnsi="Cambria"/>
          <w:sz w:val="24"/>
          <w:szCs w:val="24"/>
        </w:rPr>
        <w:t>Ookunst</w:t>
      </w:r>
      <w:proofErr w:type="spellEnd"/>
      <w:r>
        <w:rPr>
          <w:rFonts w:ascii="Cambria" w:hAnsi="Cambria"/>
          <w:sz w:val="24"/>
          <w:szCs w:val="24"/>
        </w:rPr>
        <w:t xml:space="preserve"> ‘</w:t>
      </w:r>
      <w:proofErr w:type="spellStart"/>
      <w:r>
        <w:rPr>
          <w:rFonts w:ascii="Cambria" w:hAnsi="Cambria"/>
          <w:sz w:val="24"/>
          <w:szCs w:val="24"/>
        </w:rPr>
        <w:t>Sioen</w:t>
      </w:r>
      <w:proofErr w:type="spellEnd"/>
      <w:r>
        <w:rPr>
          <w:rFonts w:ascii="Cambria" w:hAnsi="Cambria"/>
          <w:sz w:val="24"/>
          <w:szCs w:val="24"/>
        </w:rPr>
        <w:t>’</w:t>
      </w:r>
    </w:p>
    <w:p w:rsidR="000D3BB9" w:rsidRPr="000D3BB9" w:rsidRDefault="00CC5E92" w:rsidP="000D3BB9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Positief advies. Dit wordt nu voorgelegd aan het schepencollege.</w:t>
      </w: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num" w:pos="720"/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Beslissing overige 7 trofeeën Nick Ervinck</w:t>
      </w:r>
    </w:p>
    <w:p w:rsidR="0065638F" w:rsidRPr="0065638F" w:rsidRDefault="002270B4" w:rsidP="0065638F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Eva verwittigt Nick dat de resterende trofeeën mogen vrijgegeven worden. Met de </w:t>
      </w:r>
      <w:r w:rsidR="00230B33">
        <w:rPr>
          <w:rFonts w:ascii="Cambria" w:hAnsi="Cambria"/>
          <w:sz w:val="24"/>
          <w:szCs w:val="24"/>
        </w:rPr>
        <w:t xml:space="preserve">2 </w:t>
      </w:r>
      <w:r>
        <w:rPr>
          <w:rFonts w:ascii="Cambria" w:hAnsi="Cambria"/>
          <w:sz w:val="24"/>
          <w:szCs w:val="24"/>
        </w:rPr>
        <w:t xml:space="preserve">resterende trofeeën </w:t>
      </w:r>
      <w:r w:rsidR="00230B33">
        <w:rPr>
          <w:rFonts w:ascii="Cambria" w:hAnsi="Cambria"/>
          <w:sz w:val="24"/>
          <w:szCs w:val="24"/>
        </w:rPr>
        <w:t xml:space="preserve">die werden aangekocht, </w:t>
      </w:r>
      <w:r>
        <w:rPr>
          <w:rFonts w:ascii="Cambria" w:hAnsi="Cambria"/>
          <w:sz w:val="24"/>
          <w:szCs w:val="24"/>
        </w:rPr>
        <w:t>kunnen we nog 8 jaar verder.</w:t>
      </w:r>
      <w:r w:rsidR="00230B33">
        <w:rPr>
          <w:rFonts w:ascii="Cambria" w:hAnsi="Cambria"/>
          <w:sz w:val="24"/>
          <w:szCs w:val="24"/>
        </w:rPr>
        <w:t xml:space="preserve"> Er is immers maar om de 3 jaar een cultuurfeest en bijhorende prijsuitreiking.</w:t>
      </w: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num" w:pos="720"/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Officieel advies naamgeving trage wegen</w:t>
      </w:r>
    </w:p>
    <w:p w:rsidR="0065638F" w:rsidRPr="0065638F" w:rsidRDefault="00F27B3C" w:rsidP="0065638F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Positief advies</w:t>
      </w: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num" w:pos="720"/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 jaar cultuurraad</w:t>
      </w:r>
    </w:p>
    <w:p w:rsidR="0065638F" w:rsidRDefault="00A561AC" w:rsidP="0065638F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In 2018 bestaat de cultuurraad 25 jaar. De viering is uitgesteld tot het einde van het jaar</w:t>
      </w:r>
      <w:r w:rsidR="004567D5">
        <w:rPr>
          <w:rFonts w:ascii="Cambria" w:hAnsi="Cambria"/>
          <w:sz w:val="24"/>
          <w:szCs w:val="24"/>
        </w:rPr>
        <w:t>; 11 december 18u30 in t Smaakatelier.</w:t>
      </w:r>
    </w:p>
    <w:p w:rsidR="00A561AC" w:rsidRPr="0065638F" w:rsidRDefault="00A561AC" w:rsidP="0065638F">
      <w:pPr>
        <w:tabs>
          <w:tab w:val="left" w:pos="2410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num" w:pos="720"/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Berichten uit het schepencollege</w:t>
      </w:r>
    </w:p>
    <w:p w:rsidR="0065638F" w:rsidRDefault="0095629F" w:rsidP="0065638F">
      <w:pPr>
        <w:pStyle w:val="Lijstalinea"/>
        <w:numPr>
          <w:ilvl w:val="1"/>
          <w:numId w:val="7"/>
        </w:numPr>
        <w:tabs>
          <w:tab w:val="clear" w:pos="1298"/>
          <w:tab w:val="num" w:pos="1440"/>
          <w:tab w:val="left" w:pos="2410"/>
        </w:tabs>
        <w:overflowPunct/>
        <w:autoSpaceDE/>
        <w:autoSpaceDN/>
        <w:adjustRightInd/>
        <w:spacing w:after="200" w:line="276" w:lineRule="auto"/>
        <w:ind w:left="144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Erkenning verenigingen</w:t>
      </w:r>
      <w:r w:rsidR="00A561AC">
        <w:rPr>
          <w:rFonts w:ascii="Cambria" w:hAnsi="Cambria"/>
          <w:sz w:val="24"/>
          <w:szCs w:val="24"/>
        </w:rPr>
        <w:t>: het gemeentebestuur heeft het advies gevolgd van de cultuurraad.</w:t>
      </w:r>
    </w:p>
    <w:p w:rsidR="00A561AC" w:rsidRPr="00A561AC" w:rsidRDefault="00A561AC" w:rsidP="00A561AC">
      <w:pPr>
        <w:pStyle w:val="Lijstalinea"/>
        <w:tabs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Theme="majorHAnsi" w:hAnsiTheme="majorHAnsi"/>
          <w:sz w:val="22"/>
          <w:szCs w:val="22"/>
        </w:rPr>
      </w:pPr>
    </w:p>
    <w:p w:rsidR="0095629F" w:rsidRDefault="0095629F" w:rsidP="0095629F">
      <w:pPr>
        <w:pStyle w:val="Lijstalinea"/>
        <w:numPr>
          <w:ilvl w:val="0"/>
          <w:numId w:val="7"/>
        </w:numPr>
        <w:tabs>
          <w:tab w:val="clear" w:pos="644"/>
          <w:tab w:val="num" w:pos="720"/>
          <w:tab w:val="left" w:pos="2410"/>
        </w:tabs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4"/>
          <w:szCs w:val="24"/>
        </w:rPr>
        <w:t>Varia</w:t>
      </w:r>
    </w:p>
    <w:p w:rsidR="00954F37" w:rsidRDefault="002270B4" w:rsidP="002270B4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>I</w:t>
      </w:r>
      <w:r w:rsidR="00230B33">
        <w:rPr>
          <w:rFonts w:ascii="Verdana" w:hAnsi="Verdana"/>
        </w:rPr>
        <w:t>dee: i</w:t>
      </w:r>
      <w:r>
        <w:rPr>
          <w:rFonts w:ascii="Verdana" w:hAnsi="Verdana"/>
        </w:rPr>
        <w:t>nwoners laten kennis maken met kunst via kunstuitleen binnen Kortemark, vanuit de gemeente? Is dat haalbaar? Qua verzekering en administratie? Problemen met depot en verzekering.</w:t>
      </w:r>
      <w:r w:rsidR="00F27B3C">
        <w:rPr>
          <w:rFonts w:ascii="Verdana" w:hAnsi="Verdana"/>
        </w:rPr>
        <w:t xml:space="preserve"> Locatie om te stockeren en tentoon te stellen? Dit idee moet nog even rijpen.</w:t>
      </w:r>
    </w:p>
    <w:p w:rsidR="00F27B3C" w:rsidRDefault="00F27B3C" w:rsidP="002270B4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>Kan het tentoonstellingsmateriaal in de loods worden afgedekt? Ze zijn nu super vuil en wor</w:t>
      </w:r>
      <w:bookmarkStart w:id="0" w:name="_GoBack"/>
      <w:bookmarkEnd w:id="0"/>
      <w:r>
        <w:rPr>
          <w:rFonts w:ascii="Verdana" w:hAnsi="Verdana"/>
        </w:rPr>
        <w:t>den niet gecontroleerd op schade.</w:t>
      </w:r>
    </w:p>
    <w:p w:rsidR="002270B4" w:rsidRDefault="00A561AC" w:rsidP="002270B4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>Hilde en Roeland verhuizen 1 juli uit Kortemark. Hun laatste vergadering zal het dagelijks bestuur van juni zijn.</w:t>
      </w:r>
    </w:p>
    <w:p w:rsidR="00C97B06" w:rsidRDefault="00C97B06" w:rsidP="00C97B06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 xml:space="preserve">Wie is kandidaat ondervoorzitter </w:t>
      </w:r>
      <w:proofErr w:type="spellStart"/>
      <w:r>
        <w:rPr>
          <w:rFonts w:ascii="Verdana" w:hAnsi="Verdana"/>
        </w:rPr>
        <w:t>ipv</w:t>
      </w:r>
      <w:proofErr w:type="spellEnd"/>
      <w:r>
        <w:rPr>
          <w:rFonts w:ascii="Verdana" w:hAnsi="Verdana"/>
        </w:rPr>
        <w:t xml:space="preserve"> Hilde vanaf juni? Op het dagelijks bestuur van juni wordt dit dan beslist.</w:t>
      </w:r>
    </w:p>
    <w:p w:rsidR="00C97B06" w:rsidRDefault="00C97B06" w:rsidP="00C97B06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 xml:space="preserve">16/5 is er een toneelvoorstelling </w:t>
      </w:r>
      <w:proofErr w:type="spellStart"/>
      <w:r>
        <w:rPr>
          <w:rFonts w:ascii="Verdana" w:hAnsi="Verdana"/>
        </w:rPr>
        <w:t>tvv</w:t>
      </w:r>
      <w:proofErr w:type="spellEnd"/>
      <w:r>
        <w:rPr>
          <w:rFonts w:ascii="Verdana" w:hAnsi="Verdana"/>
        </w:rPr>
        <w:t xml:space="preserve"> de Bosrank. Organisatie: </w:t>
      </w:r>
      <w:proofErr w:type="spellStart"/>
      <w:r>
        <w:rPr>
          <w:rFonts w:ascii="Verdana" w:hAnsi="Verdana"/>
        </w:rPr>
        <w:t>Neos</w:t>
      </w:r>
      <w:proofErr w:type="spellEnd"/>
      <w:r>
        <w:rPr>
          <w:rFonts w:ascii="Verdana" w:hAnsi="Verdana"/>
        </w:rPr>
        <w:t>. In de Gildezaal.</w:t>
      </w:r>
    </w:p>
    <w:p w:rsidR="00C97B06" w:rsidRDefault="00C97B06" w:rsidP="00C97B06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 xml:space="preserve">3/6 </w:t>
      </w:r>
      <w:proofErr w:type="spellStart"/>
      <w:r>
        <w:rPr>
          <w:rFonts w:ascii="Verdana" w:hAnsi="Verdana"/>
        </w:rPr>
        <w:t>molendag</w:t>
      </w:r>
      <w:proofErr w:type="spellEnd"/>
      <w:r>
        <w:rPr>
          <w:rFonts w:ascii="Verdana" w:hAnsi="Verdana"/>
        </w:rPr>
        <w:t xml:space="preserve"> Kruisstraatmolen.</w:t>
      </w:r>
    </w:p>
    <w:p w:rsidR="00C97B06" w:rsidRDefault="00C97B06" w:rsidP="00C97B06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>17 juni poëziewandeling</w:t>
      </w:r>
    </w:p>
    <w:p w:rsidR="00C97B06" w:rsidRDefault="00C97B06" w:rsidP="00C97B06">
      <w:pPr>
        <w:pStyle w:val="Lijstalinea"/>
        <w:numPr>
          <w:ilvl w:val="1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>Zomerzoektocht 1 juni tot eind september</w:t>
      </w:r>
    </w:p>
    <w:p w:rsidR="00C97B06" w:rsidRDefault="00C97B06" w:rsidP="00C97B06">
      <w:pPr>
        <w:tabs>
          <w:tab w:val="left" w:pos="2580"/>
        </w:tabs>
        <w:rPr>
          <w:rFonts w:ascii="Verdana" w:hAnsi="Verdana"/>
        </w:rPr>
      </w:pPr>
    </w:p>
    <w:p w:rsidR="00C97B06" w:rsidRDefault="00C97B06" w:rsidP="00C97B06">
      <w:pPr>
        <w:pStyle w:val="Lijstalinea"/>
        <w:numPr>
          <w:ilvl w:val="0"/>
          <w:numId w:val="7"/>
        </w:numPr>
        <w:tabs>
          <w:tab w:val="left" w:pos="2580"/>
        </w:tabs>
        <w:rPr>
          <w:rFonts w:ascii="Verdana" w:hAnsi="Verdana"/>
        </w:rPr>
      </w:pPr>
      <w:r>
        <w:rPr>
          <w:rFonts w:ascii="Verdana" w:hAnsi="Verdana"/>
        </w:rPr>
        <w:t>Dinsdag 19 juni is de volgende vergadering.</w:t>
      </w:r>
    </w:p>
    <w:p w:rsidR="00C97B06" w:rsidRPr="00C97B06" w:rsidRDefault="00C97B06" w:rsidP="00C97B06">
      <w:pPr>
        <w:pStyle w:val="Lijstalinea"/>
        <w:tabs>
          <w:tab w:val="left" w:pos="2580"/>
        </w:tabs>
        <w:ind w:left="644"/>
        <w:rPr>
          <w:rFonts w:ascii="Verdana" w:hAnsi="Verdana"/>
        </w:rPr>
      </w:pPr>
    </w:p>
    <w:p w:rsidR="00954F37" w:rsidRPr="007D6FE1" w:rsidRDefault="00954F37" w:rsidP="00F80CB9">
      <w:pPr>
        <w:tabs>
          <w:tab w:val="left" w:pos="2580"/>
        </w:tabs>
        <w:rPr>
          <w:rFonts w:ascii="Verdana" w:hAnsi="Verdana"/>
        </w:rPr>
      </w:pPr>
    </w:p>
    <w:p w:rsidR="004D0A5C" w:rsidRPr="007D6FE1" w:rsidRDefault="004D0A5C" w:rsidP="009213A6">
      <w:pPr>
        <w:rPr>
          <w:rFonts w:ascii="Verdana" w:hAnsi="Verdana"/>
        </w:rPr>
      </w:pPr>
      <w:r w:rsidRPr="007D6FE1">
        <w:rPr>
          <w:rFonts w:ascii="Verdana" w:hAnsi="Verdana"/>
        </w:rPr>
        <w:t xml:space="preserve">De Voorzitter, </w:t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  <w:t>De Secretaris,</w:t>
      </w:r>
    </w:p>
    <w:p w:rsidR="00A353FD" w:rsidRDefault="00A353FD" w:rsidP="009213A6">
      <w:pPr>
        <w:rPr>
          <w:rFonts w:ascii="Verdana" w:hAnsi="Verdana"/>
          <w:u w:val="single"/>
        </w:rPr>
      </w:pPr>
    </w:p>
    <w:p w:rsidR="00954F37" w:rsidRPr="007D6FE1" w:rsidRDefault="00954F37" w:rsidP="009213A6">
      <w:pPr>
        <w:rPr>
          <w:rFonts w:ascii="Verdana" w:hAnsi="Verdana"/>
          <w:u w:val="single"/>
        </w:rPr>
      </w:pPr>
    </w:p>
    <w:p w:rsidR="00A353FD" w:rsidRPr="007D6FE1" w:rsidRDefault="00A353FD" w:rsidP="009213A6">
      <w:pPr>
        <w:rPr>
          <w:rFonts w:ascii="Verdana" w:hAnsi="Verdana"/>
          <w:u w:val="single"/>
        </w:rPr>
      </w:pPr>
    </w:p>
    <w:p w:rsidR="004A1B44" w:rsidRPr="007D6FE1" w:rsidRDefault="004A1B44" w:rsidP="009213A6">
      <w:pPr>
        <w:rPr>
          <w:rFonts w:ascii="Verdana" w:hAnsi="Verdana"/>
          <w:u w:val="single"/>
        </w:rPr>
      </w:pPr>
    </w:p>
    <w:p w:rsidR="001036BF" w:rsidRPr="007D6FE1" w:rsidRDefault="001036BF" w:rsidP="009213A6">
      <w:pPr>
        <w:rPr>
          <w:rFonts w:ascii="Verdana" w:hAnsi="Verdana"/>
        </w:rPr>
      </w:pPr>
      <w:r w:rsidRPr="007D6FE1">
        <w:rPr>
          <w:rFonts w:ascii="Verdana" w:hAnsi="Verdana"/>
        </w:rPr>
        <w:t>Freddy Vandermeersch</w:t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Pr="007D6FE1">
        <w:rPr>
          <w:rFonts w:ascii="Verdana" w:hAnsi="Verdana"/>
        </w:rPr>
        <w:tab/>
      </w:r>
      <w:r w:rsidR="00931BDE">
        <w:rPr>
          <w:rFonts w:ascii="Verdana" w:hAnsi="Verdana"/>
        </w:rPr>
        <w:t>Eva Vanhuyse</w:t>
      </w:r>
    </w:p>
    <w:sectPr w:rsidR="001036BF" w:rsidRPr="007D6FE1" w:rsidSect="003E17DB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1C" w:rsidRDefault="00B17C1C">
      <w:r>
        <w:separator/>
      </w:r>
    </w:p>
  </w:endnote>
  <w:endnote w:type="continuationSeparator" w:id="0">
    <w:p w:rsidR="00B17C1C" w:rsidRDefault="00B17C1C">
      <w:r>
        <w:continuationSeparator/>
      </w:r>
    </w:p>
  </w:endnote>
  <w:endnote w:type="continuationNotice" w:id="1">
    <w:p w:rsidR="00B17C1C" w:rsidRDefault="00B17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56" w:rsidRDefault="00106E56">
    <w:pPr>
      <w:pStyle w:val="Voettekst"/>
      <w:framePr w:wrap="auto" w:vAnchor="text" w:hAnchor="margin" w:xAlign="right" w:y="1"/>
      <w:rPr>
        <w:rStyle w:val="Paginanummer"/>
      </w:rPr>
    </w:pPr>
  </w:p>
  <w:p w:rsidR="00106E56" w:rsidRDefault="00106E5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56" w:rsidRDefault="00106E56">
    <w:pPr>
      <w:pStyle w:val="Voettekst"/>
      <w:pBdr>
        <w:bottom w:val="single" w:sz="6" w:space="1" w:color="auto"/>
      </w:pBdr>
    </w:pPr>
  </w:p>
  <w:p w:rsidR="00106E56" w:rsidRDefault="00106E56">
    <w:pPr>
      <w:pStyle w:val="Voetteks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1C" w:rsidRDefault="00B17C1C">
      <w:r>
        <w:separator/>
      </w:r>
    </w:p>
  </w:footnote>
  <w:footnote w:type="continuationSeparator" w:id="0">
    <w:p w:rsidR="00B17C1C" w:rsidRDefault="00B17C1C">
      <w:r>
        <w:continuationSeparator/>
      </w:r>
    </w:p>
  </w:footnote>
  <w:footnote w:type="continuationNotice" w:id="1">
    <w:p w:rsidR="00B17C1C" w:rsidRDefault="00B17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67" w:rsidRDefault="007621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047"/>
    <w:multiLevelType w:val="hybridMultilevel"/>
    <w:tmpl w:val="7ED07550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FDE3172">
      <w:start w:val="2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74881"/>
    <w:multiLevelType w:val="hybridMultilevel"/>
    <w:tmpl w:val="B93CC9F4"/>
    <w:lvl w:ilvl="0" w:tplc="A016DAE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27634"/>
    <w:multiLevelType w:val="hybridMultilevel"/>
    <w:tmpl w:val="E49CC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939AB"/>
    <w:multiLevelType w:val="hybridMultilevel"/>
    <w:tmpl w:val="3F1A191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002B01"/>
    <w:multiLevelType w:val="hybridMultilevel"/>
    <w:tmpl w:val="7ED07550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FDE3172">
      <w:start w:val="2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fr-FR" w:vendorID="64" w:dllVersion="0" w:nlCheck="1" w:checkStyle="1"/>
  <w:activeWritingStyle w:appName="MSWord" w:lang="en-GB" w:vendorID="64" w:dllVersion="0" w:nlCheck="1" w:checkStyle="1"/>
  <w:activeWritingStyle w:appName="MSWord" w:lang="nl-NL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7F"/>
    <w:rsid w:val="00002C81"/>
    <w:rsid w:val="00010198"/>
    <w:rsid w:val="000126E7"/>
    <w:rsid w:val="0001441C"/>
    <w:rsid w:val="000228B6"/>
    <w:rsid w:val="00022956"/>
    <w:rsid w:val="000236E6"/>
    <w:rsid w:val="0002528C"/>
    <w:rsid w:val="000301AC"/>
    <w:rsid w:val="000318D5"/>
    <w:rsid w:val="00032092"/>
    <w:rsid w:val="00036256"/>
    <w:rsid w:val="00037A72"/>
    <w:rsid w:val="000413E5"/>
    <w:rsid w:val="00042E1E"/>
    <w:rsid w:val="00050427"/>
    <w:rsid w:val="00050917"/>
    <w:rsid w:val="00055C14"/>
    <w:rsid w:val="0006132F"/>
    <w:rsid w:val="00067CFB"/>
    <w:rsid w:val="00071460"/>
    <w:rsid w:val="00071C5B"/>
    <w:rsid w:val="000733A4"/>
    <w:rsid w:val="00073CFD"/>
    <w:rsid w:val="00076DA6"/>
    <w:rsid w:val="00082D8F"/>
    <w:rsid w:val="00084D58"/>
    <w:rsid w:val="000A1272"/>
    <w:rsid w:val="000A4A57"/>
    <w:rsid w:val="000B0E0A"/>
    <w:rsid w:val="000B6B01"/>
    <w:rsid w:val="000B6D94"/>
    <w:rsid w:val="000B7913"/>
    <w:rsid w:val="000C286C"/>
    <w:rsid w:val="000C3237"/>
    <w:rsid w:val="000D02BE"/>
    <w:rsid w:val="000D3BB9"/>
    <w:rsid w:val="000D4AA8"/>
    <w:rsid w:val="000D6361"/>
    <w:rsid w:val="000D695F"/>
    <w:rsid w:val="000D6ECE"/>
    <w:rsid w:val="000E26D2"/>
    <w:rsid w:val="000E41B8"/>
    <w:rsid w:val="000E5F28"/>
    <w:rsid w:val="000E70D1"/>
    <w:rsid w:val="001001AC"/>
    <w:rsid w:val="001036BF"/>
    <w:rsid w:val="0010395C"/>
    <w:rsid w:val="00104785"/>
    <w:rsid w:val="00105F2C"/>
    <w:rsid w:val="001069F4"/>
    <w:rsid w:val="00106E56"/>
    <w:rsid w:val="001115CC"/>
    <w:rsid w:val="001173FD"/>
    <w:rsid w:val="00120899"/>
    <w:rsid w:val="00124E2F"/>
    <w:rsid w:val="001264F4"/>
    <w:rsid w:val="00140AE2"/>
    <w:rsid w:val="00142173"/>
    <w:rsid w:val="00153B01"/>
    <w:rsid w:val="00154F42"/>
    <w:rsid w:val="00155037"/>
    <w:rsid w:val="00156F78"/>
    <w:rsid w:val="0015762D"/>
    <w:rsid w:val="00162501"/>
    <w:rsid w:val="00164820"/>
    <w:rsid w:val="0016606C"/>
    <w:rsid w:val="001665B9"/>
    <w:rsid w:val="00166703"/>
    <w:rsid w:val="001704AD"/>
    <w:rsid w:val="001771A0"/>
    <w:rsid w:val="00180156"/>
    <w:rsid w:val="00184B00"/>
    <w:rsid w:val="001854CE"/>
    <w:rsid w:val="00192CB4"/>
    <w:rsid w:val="00194BA7"/>
    <w:rsid w:val="0019535E"/>
    <w:rsid w:val="001A0184"/>
    <w:rsid w:val="001A21AD"/>
    <w:rsid w:val="001A425C"/>
    <w:rsid w:val="001A4B8D"/>
    <w:rsid w:val="001A5656"/>
    <w:rsid w:val="001A6162"/>
    <w:rsid w:val="001A7B0E"/>
    <w:rsid w:val="001A7D36"/>
    <w:rsid w:val="001B1220"/>
    <w:rsid w:val="001B3246"/>
    <w:rsid w:val="001C068A"/>
    <w:rsid w:val="001C4A1F"/>
    <w:rsid w:val="001C7A3B"/>
    <w:rsid w:val="001D1F20"/>
    <w:rsid w:val="001D36FB"/>
    <w:rsid w:val="001D5165"/>
    <w:rsid w:val="001D704D"/>
    <w:rsid w:val="001D7B32"/>
    <w:rsid w:val="001E2F98"/>
    <w:rsid w:val="001E4C7B"/>
    <w:rsid w:val="001E4DDF"/>
    <w:rsid w:val="001E5CFE"/>
    <w:rsid w:val="001E5F97"/>
    <w:rsid w:val="001F28E2"/>
    <w:rsid w:val="001F5EF1"/>
    <w:rsid w:val="00205D1B"/>
    <w:rsid w:val="00205F44"/>
    <w:rsid w:val="00206686"/>
    <w:rsid w:val="00206886"/>
    <w:rsid w:val="002070B1"/>
    <w:rsid w:val="00212AE2"/>
    <w:rsid w:val="00216CA8"/>
    <w:rsid w:val="00220C43"/>
    <w:rsid w:val="00221C83"/>
    <w:rsid w:val="002270B4"/>
    <w:rsid w:val="00230A69"/>
    <w:rsid w:val="00230B33"/>
    <w:rsid w:val="00235955"/>
    <w:rsid w:val="0023750D"/>
    <w:rsid w:val="00250058"/>
    <w:rsid w:val="00252D5C"/>
    <w:rsid w:val="0025377F"/>
    <w:rsid w:val="00255EF1"/>
    <w:rsid w:val="00260D4C"/>
    <w:rsid w:val="00261DC5"/>
    <w:rsid w:val="00262D9B"/>
    <w:rsid w:val="00262EE2"/>
    <w:rsid w:val="00265144"/>
    <w:rsid w:val="002677E7"/>
    <w:rsid w:val="00270738"/>
    <w:rsid w:val="00272375"/>
    <w:rsid w:val="0028330A"/>
    <w:rsid w:val="002836F7"/>
    <w:rsid w:val="00284CB8"/>
    <w:rsid w:val="002867A6"/>
    <w:rsid w:val="00291B3C"/>
    <w:rsid w:val="00292FD6"/>
    <w:rsid w:val="002945E3"/>
    <w:rsid w:val="002974B6"/>
    <w:rsid w:val="002A1775"/>
    <w:rsid w:val="002A368C"/>
    <w:rsid w:val="002A53B8"/>
    <w:rsid w:val="002A74BA"/>
    <w:rsid w:val="002B172D"/>
    <w:rsid w:val="002B289B"/>
    <w:rsid w:val="002B589C"/>
    <w:rsid w:val="002B6FCF"/>
    <w:rsid w:val="002C34DF"/>
    <w:rsid w:val="002C7FA2"/>
    <w:rsid w:val="002D0A68"/>
    <w:rsid w:val="002E2C17"/>
    <w:rsid w:val="002F03A2"/>
    <w:rsid w:val="002F0834"/>
    <w:rsid w:val="002F2098"/>
    <w:rsid w:val="002F4AE8"/>
    <w:rsid w:val="002F5D40"/>
    <w:rsid w:val="002F7537"/>
    <w:rsid w:val="003023B1"/>
    <w:rsid w:val="003047C5"/>
    <w:rsid w:val="003056FB"/>
    <w:rsid w:val="00311448"/>
    <w:rsid w:val="0031721A"/>
    <w:rsid w:val="003205AB"/>
    <w:rsid w:val="003324FC"/>
    <w:rsid w:val="003327F5"/>
    <w:rsid w:val="00334FF0"/>
    <w:rsid w:val="0033794E"/>
    <w:rsid w:val="00344EA5"/>
    <w:rsid w:val="00346C46"/>
    <w:rsid w:val="0034740E"/>
    <w:rsid w:val="00355794"/>
    <w:rsid w:val="00357306"/>
    <w:rsid w:val="00357F1B"/>
    <w:rsid w:val="0037120F"/>
    <w:rsid w:val="00373741"/>
    <w:rsid w:val="00376144"/>
    <w:rsid w:val="003837A7"/>
    <w:rsid w:val="00383DCC"/>
    <w:rsid w:val="00384956"/>
    <w:rsid w:val="00385027"/>
    <w:rsid w:val="0038751D"/>
    <w:rsid w:val="00391690"/>
    <w:rsid w:val="00393F27"/>
    <w:rsid w:val="003A560D"/>
    <w:rsid w:val="003B39F8"/>
    <w:rsid w:val="003B3A57"/>
    <w:rsid w:val="003B65AA"/>
    <w:rsid w:val="003C112C"/>
    <w:rsid w:val="003C4D2D"/>
    <w:rsid w:val="003C5657"/>
    <w:rsid w:val="003C7FC4"/>
    <w:rsid w:val="003D35BA"/>
    <w:rsid w:val="003D3A0D"/>
    <w:rsid w:val="003D58C7"/>
    <w:rsid w:val="003E17DB"/>
    <w:rsid w:val="003E2C47"/>
    <w:rsid w:val="003E3012"/>
    <w:rsid w:val="003E73FE"/>
    <w:rsid w:val="003F7010"/>
    <w:rsid w:val="0040245F"/>
    <w:rsid w:val="004033BE"/>
    <w:rsid w:val="00405BA7"/>
    <w:rsid w:val="00407F13"/>
    <w:rsid w:val="00414918"/>
    <w:rsid w:val="00420E67"/>
    <w:rsid w:val="004232B0"/>
    <w:rsid w:val="00423B67"/>
    <w:rsid w:val="00426F69"/>
    <w:rsid w:val="00431DAB"/>
    <w:rsid w:val="004363E9"/>
    <w:rsid w:val="00436D0D"/>
    <w:rsid w:val="00437E04"/>
    <w:rsid w:val="004411EC"/>
    <w:rsid w:val="004567D5"/>
    <w:rsid w:val="004569B2"/>
    <w:rsid w:val="00462B72"/>
    <w:rsid w:val="00470C09"/>
    <w:rsid w:val="00476C65"/>
    <w:rsid w:val="00477289"/>
    <w:rsid w:val="00486F16"/>
    <w:rsid w:val="00487BAE"/>
    <w:rsid w:val="004920D5"/>
    <w:rsid w:val="00492406"/>
    <w:rsid w:val="00495998"/>
    <w:rsid w:val="004A130B"/>
    <w:rsid w:val="004A1B44"/>
    <w:rsid w:val="004A2495"/>
    <w:rsid w:val="004A5FE6"/>
    <w:rsid w:val="004B0DF0"/>
    <w:rsid w:val="004B31BF"/>
    <w:rsid w:val="004B320D"/>
    <w:rsid w:val="004C066B"/>
    <w:rsid w:val="004C2F3C"/>
    <w:rsid w:val="004C7618"/>
    <w:rsid w:val="004D0A5C"/>
    <w:rsid w:val="004D1CD8"/>
    <w:rsid w:val="004D4599"/>
    <w:rsid w:val="004D5AFC"/>
    <w:rsid w:val="004E0306"/>
    <w:rsid w:val="004E0653"/>
    <w:rsid w:val="004E0A68"/>
    <w:rsid w:val="004E0A6B"/>
    <w:rsid w:val="004F1DA5"/>
    <w:rsid w:val="004F3130"/>
    <w:rsid w:val="004F468C"/>
    <w:rsid w:val="004F4B5C"/>
    <w:rsid w:val="004F5278"/>
    <w:rsid w:val="004F7104"/>
    <w:rsid w:val="00501420"/>
    <w:rsid w:val="00502884"/>
    <w:rsid w:val="005104C8"/>
    <w:rsid w:val="0051168E"/>
    <w:rsid w:val="00511983"/>
    <w:rsid w:val="0051245C"/>
    <w:rsid w:val="005141EE"/>
    <w:rsid w:val="00517C8A"/>
    <w:rsid w:val="00520CFE"/>
    <w:rsid w:val="0052598A"/>
    <w:rsid w:val="005265B8"/>
    <w:rsid w:val="0052722E"/>
    <w:rsid w:val="00527B35"/>
    <w:rsid w:val="005307C9"/>
    <w:rsid w:val="00533839"/>
    <w:rsid w:val="0053566C"/>
    <w:rsid w:val="00542D37"/>
    <w:rsid w:val="0054553F"/>
    <w:rsid w:val="00545A16"/>
    <w:rsid w:val="0055117F"/>
    <w:rsid w:val="0055119D"/>
    <w:rsid w:val="00553E7F"/>
    <w:rsid w:val="0055492B"/>
    <w:rsid w:val="00555A8F"/>
    <w:rsid w:val="00556DEC"/>
    <w:rsid w:val="00561A0D"/>
    <w:rsid w:val="00561A3E"/>
    <w:rsid w:val="00570217"/>
    <w:rsid w:val="00572C6E"/>
    <w:rsid w:val="005730B9"/>
    <w:rsid w:val="00573914"/>
    <w:rsid w:val="005830DD"/>
    <w:rsid w:val="00583DD0"/>
    <w:rsid w:val="00586E4D"/>
    <w:rsid w:val="005940BD"/>
    <w:rsid w:val="005A342E"/>
    <w:rsid w:val="005B362A"/>
    <w:rsid w:val="005B43B1"/>
    <w:rsid w:val="005B7DB4"/>
    <w:rsid w:val="005D06D9"/>
    <w:rsid w:val="005D30E0"/>
    <w:rsid w:val="005D5A9C"/>
    <w:rsid w:val="005E156E"/>
    <w:rsid w:val="005E407E"/>
    <w:rsid w:val="005F185A"/>
    <w:rsid w:val="005F18A6"/>
    <w:rsid w:val="005F1D8D"/>
    <w:rsid w:val="005F310D"/>
    <w:rsid w:val="005F58F2"/>
    <w:rsid w:val="005F6CD1"/>
    <w:rsid w:val="00601460"/>
    <w:rsid w:val="00604845"/>
    <w:rsid w:val="0061106A"/>
    <w:rsid w:val="0061405D"/>
    <w:rsid w:val="00615C2F"/>
    <w:rsid w:val="006162EF"/>
    <w:rsid w:val="006171FE"/>
    <w:rsid w:val="006206F1"/>
    <w:rsid w:val="0062145B"/>
    <w:rsid w:val="00622CD4"/>
    <w:rsid w:val="0063070A"/>
    <w:rsid w:val="0063225C"/>
    <w:rsid w:val="00637BA7"/>
    <w:rsid w:val="00640CBD"/>
    <w:rsid w:val="00643C2D"/>
    <w:rsid w:val="006466CF"/>
    <w:rsid w:val="006520D4"/>
    <w:rsid w:val="00653B91"/>
    <w:rsid w:val="00655E37"/>
    <w:rsid w:val="0065638F"/>
    <w:rsid w:val="00656999"/>
    <w:rsid w:val="00657D80"/>
    <w:rsid w:val="00661489"/>
    <w:rsid w:val="0066233A"/>
    <w:rsid w:val="00666CD9"/>
    <w:rsid w:val="00672BE2"/>
    <w:rsid w:val="006745B9"/>
    <w:rsid w:val="006748CF"/>
    <w:rsid w:val="00676940"/>
    <w:rsid w:val="006769A9"/>
    <w:rsid w:val="00690817"/>
    <w:rsid w:val="00692C57"/>
    <w:rsid w:val="00696F26"/>
    <w:rsid w:val="006A1C41"/>
    <w:rsid w:val="006A47DB"/>
    <w:rsid w:val="006A5511"/>
    <w:rsid w:val="006A6DE1"/>
    <w:rsid w:val="006B26F1"/>
    <w:rsid w:val="006B2D93"/>
    <w:rsid w:val="006C59EE"/>
    <w:rsid w:val="006D0063"/>
    <w:rsid w:val="006D56A9"/>
    <w:rsid w:val="006D5B8A"/>
    <w:rsid w:val="006D5BBC"/>
    <w:rsid w:val="006D679A"/>
    <w:rsid w:val="006D73A8"/>
    <w:rsid w:val="006E488C"/>
    <w:rsid w:val="006E7D9C"/>
    <w:rsid w:val="006F1B12"/>
    <w:rsid w:val="006F4441"/>
    <w:rsid w:val="00704FAD"/>
    <w:rsid w:val="007054DA"/>
    <w:rsid w:val="00710C05"/>
    <w:rsid w:val="00712B0B"/>
    <w:rsid w:val="00715392"/>
    <w:rsid w:val="00715EA3"/>
    <w:rsid w:val="00720A26"/>
    <w:rsid w:val="00721071"/>
    <w:rsid w:val="00725AB6"/>
    <w:rsid w:val="00727D28"/>
    <w:rsid w:val="007319B6"/>
    <w:rsid w:val="00732F50"/>
    <w:rsid w:val="00735C2D"/>
    <w:rsid w:val="0073634D"/>
    <w:rsid w:val="00737DBE"/>
    <w:rsid w:val="0075193D"/>
    <w:rsid w:val="00753DE8"/>
    <w:rsid w:val="00754996"/>
    <w:rsid w:val="0075531B"/>
    <w:rsid w:val="00757384"/>
    <w:rsid w:val="00762167"/>
    <w:rsid w:val="0077037D"/>
    <w:rsid w:val="00773FE1"/>
    <w:rsid w:val="00775BBC"/>
    <w:rsid w:val="00787D75"/>
    <w:rsid w:val="00790B03"/>
    <w:rsid w:val="007947A0"/>
    <w:rsid w:val="00796208"/>
    <w:rsid w:val="007977B5"/>
    <w:rsid w:val="007A0C1F"/>
    <w:rsid w:val="007A551E"/>
    <w:rsid w:val="007A571D"/>
    <w:rsid w:val="007A5C56"/>
    <w:rsid w:val="007B201F"/>
    <w:rsid w:val="007D351A"/>
    <w:rsid w:val="007D36B0"/>
    <w:rsid w:val="007D6FE1"/>
    <w:rsid w:val="007E3C54"/>
    <w:rsid w:val="007F05A4"/>
    <w:rsid w:val="007F07DC"/>
    <w:rsid w:val="007F5629"/>
    <w:rsid w:val="008001D7"/>
    <w:rsid w:val="008007AD"/>
    <w:rsid w:val="008062CC"/>
    <w:rsid w:val="00807BF3"/>
    <w:rsid w:val="00810C47"/>
    <w:rsid w:val="00813420"/>
    <w:rsid w:val="00816236"/>
    <w:rsid w:val="008166FD"/>
    <w:rsid w:val="008174A4"/>
    <w:rsid w:val="00820AD1"/>
    <w:rsid w:val="00824B60"/>
    <w:rsid w:val="00826EA9"/>
    <w:rsid w:val="00827082"/>
    <w:rsid w:val="00827296"/>
    <w:rsid w:val="00830AB4"/>
    <w:rsid w:val="00831906"/>
    <w:rsid w:val="008334BE"/>
    <w:rsid w:val="00835C4D"/>
    <w:rsid w:val="0084563C"/>
    <w:rsid w:val="0085082C"/>
    <w:rsid w:val="00855D90"/>
    <w:rsid w:val="008576A7"/>
    <w:rsid w:val="00860988"/>
    <w:rsid w:val="00861891"/>
    <w:rsid w:val="00862AE5"/>
    <w:rsid w:val="00867A24"/>
    <w:rsid w:val="00867BDE"/>
    <w:rsid w:val="008733AE"/>
    <w:rsid w:val="00873FF5"/>
    <w:rsid w:val="00882C0C"/>
    <w:rsid w:val="00883950"/>
    <w:rsid w:val="008844F5"/>
    <w:rsid w:val="008847F1"/>
    <w:rsid w:val="008864DE"/>
    <w:rsid w:val="008919A9"/>
    <w:rsid w:val="00892529"/>
    <w:rsid w:val="00894689"/>
    <w:rsid w:val="008A4475"/>
    <w:rsid w:val="008B3CA0"/>
    <w:rsid w:val="008B6123"/>
    <w:rsid w:val="008B6CEE"/>
    <w:rsid w:val="008C2FB8"/>
    <w:rsid w:val="008C3262"/>
    <w:rsid w:val="008C35D2"/>
    <w:rsid w:val="008D5CEA"/>
    <w:rsid w:val="008E038B"/>
    <w:rsid w:val="008E5915"/>
    <w:rsid w:val="008F2B50"/>
    <w:rsid w:val="00902442"/>
    <w:rsid w:val="00902470"/>
    <w:rsid w:val="009064DD"/>
    <w:rsid w:val="00907B0A"/>
    <w:rsid w:val="00915555"/>
    <w:rsid w:val="00917564"/>
    <w:rsid w:val="009213A6"/>
    <w:rsid w:val="0092225B"/>
    <w:rsid w:val="009255E0"/>
    <w:rsid w:val="00926667"/>
    <w:rsid w:val="009301CD"/>
    <w:rsid w:val="00931BDE"/>
    <w:rsid w:val="00933E85"/>
    <w:rsid w:val="00934D0B"/>
    <w:rsid w:val="00937B2A"/>
    <w:rsid w:val="00941031"/>
    <w:rsid w:val="009410C1"/>
    <w:rsid w:val="00942031"/>
    <w:rsid w:val="00945C10"/>
    <w:rsid w:val="00946883"/>
    <w:rsid w:val="00950F8E"/>
    <w:rsid w:val="00951BA3"/>
    <w:rsid w:val="00954F37"/>
    <w:rsid w:val="0095629F"/>
    <w:rsid w:val="00960B51"/>
    <w:rsid w:val="0096150E"/>
    <w:rsid w:val="00963484"/>
    <w:rsid w:val="0096537C"/>
    <w:rsid w:val="009679B8"/>
    <w:rsid w:val="0097054C"/>
    <w:rsid w:val="00971A9C"/>
    <w:rsid w:val="00975975"/>
    <w:rsid w:val="00975DD4"/>
    <w:rsid w:val="00992121"/>
    <w:rsid w:val="00992CBB"/>
    <w:rsid w:val="00995A7A"/>
    <w:rsid w:val="009A12FA"/>
    <w:rsid w:val="009A24AE"/>
    <w:rsid w:val="009A29C6"/>
    <w:rsid w:val="009A35E5"/>
    <w:rsid w:val="009B72E7"/>
    <w:rsid w:val="009C462F"/>
    <w:rsid w:val="009D40F3"/>
    <w:rsid w:val="009D7C4C"/>
    <w:rsid w:val="009E07B7"/>
    <w:rsid w:val="009E581F"/>
    <w:rsid w:val="009E68DF"/>
    <w:rsid w:val="009E7DC6"/>
    <w:rsid w:val="009F798E"/>
    <w:rsid w:val="00A049B1"/>
    <w:rsid w:val="00A0588D"/>
    <w:rsid w:val="00A07132"/>
    <w:rsid w:val="00A12586"/>
    <w:rsid w:val="00A154E2"/>
    <w:rsid w:val="00A22EEF"/>
    <w:rsid w:val="00A2331D"/>
    <w:rsid w:val="00A24CA6"/>
    <w:rsid w:val="00A25CCB"/>
    <w:rsid w:val="00A27CE7"/>
    <w:rsid w:val="00A353FD"/>
    <w:rsid w:val="00A37A1C"/>
    <w:rsid w:val="00A41AD2"/>
    <w:rsid w:val="00A45BA6"/>
    <w:rsid w:val="00A46806"/>
    <w:rsid w:val="00A51ABF"/>
    <w:rsid w:val="00A561AC"/>
    <w:rsid w:val="00A643A6"/>
    <w:rsid w:val="00A65148"/>
    <w:rsid w:val="00A6731C"/>
    <w:rsid w:val="00A67910"/>
    <w:rsid w:val="00A7012A"/>
    <w:rsid w:val="00A75F0C"/>
    <w:rsid w:val="00A760F8"/>
    <w:rsid w:val="00A77327"/>
    <w:rsid w:val="00A80897"/>
    <w:rsid w:val="00A84A98"/>
    <w:rsid w:val="00A85CD1"/>
    <w:rsid w:val="00A87534"/>
    <w:rsid w:val="00A94444"/>
    <w:rsid w:val="00AA2728"/>
    <w:rsid w:val="00AA5873"/>
    <w:rsid w:val="00AB2CD9"/>
    <w:rsid w:val="00AB5856"/>
    <w:rsid w:val="00AB5933"/>
    <w:rsid w:val="00AD26F1"/>
    <w:rsid w:val="00AD5677"/>
    <w:rsid w:val="00AD7480"/>
    <w:rsid w:val="00AE130D"/>
    <w:rsid w:val="00AE1AF9"/>
    <w:rsid w:val="00AE3096"/>
    <w:rsid w:val="00AF0574"/>
    <w:rsid w:val="00AF12DD"/>
    <w:rsid w:val="00AF4932"/>
    <w:rsid w:val="00AF5B03"/>
    <w:rsid w:val="00AF67A9"/>
    <w:rsid w:val="00B0028A"/>
    <w:rsid w:val="00B07D17"/>
    <w:rsid w:val="00B17C1C"/>
    <w:rsid w:val="00B24BD8"/>
    <w:rsid w:val="00B31964"/>
    <w:rsid w:val="00B52FEB"/>
    <w:rsid w:val="00B537FD"/>
    <w:rsid w:val="00B543D8"/>
    <w:rsid w:val="00B57F18"/>
    <w:rsid w:val="00B621EB"/>
    <w:rsid w:val="00B6278F"/>
    <w:rsid w:val="00B7227D"/>
    <w:rsid w:val="00B73DC0"/>
    <w:rsid w:val="00B7444C"/>
    <w:rsid w:val="00B76A27"/>
    <w:rsid w:val="00B942CF"/>
    <w:rsid w:val="00B96ECA"/>
    <w:rsid w:val="00BA0D79"/>
    <w:rsid w:val="00BA2556"/>
    <w:rsid w:val="00BA3E98"/>
    <w:rsid w:val="00BB384C"/>
    <w:rsid w:val="00BC1BF6"/>
    <w:rsid w:val="00BC5920"/>
    <w:rsid w:val="00BC66A2"/>
    <w:rsid w:val="00BD1FFF"/>
    <w:rsid w:val="00BD4F54"/>
    <w:rsid w:val="00BE1B2A"/>
    <w:rsid w:val="00BE4BF9"/>
    <w:rsid w:val="00BE7F7C"/>
    <w:rsid w:val="00BF1EFE"/>
    <w:rsid w:val="00BF517F"/>
    <w:rsid w:val="00BF6E69"/>
    <w:rsid w:val="00C0393B"/>
    <w:rsid w:val="00C05A82"/>
    <w:rsid w:val="00C05D1E"/>
    <w:rsid w:val="00C112C6"/>
    <w:rsid w:val="00C12D8C"/>
    <w:rsid w:val="00C13325"/>
    <w:rsid w:val="00C14098"/>
    <w:rsid w:val="00C14D06"/>
    <w:rsid w:val="00C15421"/>
    <w:rsid w:val="00C17E44"/>
    <w:rsid w:val="00C318A6"/>
    <w:rsid w:val="00C318D1"/>
    <w:rsid w:val="00C32248"/>
    <w:rsid w:val="00C32C7C"/>
    <w:rsid w:val="00C34209"/>
    <w:rsid w:val="00C44954"/>
    <w:rsid w:val="00C45FA1"/>
    <w:rsid w:val="00C463F1"/>
    <w:rsid w:val="00C464C6"/>
    <w:rsid w:val="00C47645"/>
    <w:rsid w:val="00C6464A"/>
    <w:rsid w:val="00C678EE"/>
    <w:rsid w:val="00C73B0F"/>
    <w:rsid w:val="00C76E52"/>
    <w:rsid w:val="00C76F96"/>
    <w:rsid w:val="00C90EFD"/>
    <w:rsid w:val="00C90FDB"/>
    <w:rsid w:val="00C95F5F"/>
    <w:rsid w:val="00C97B06"/>
    <w:rsid w:val="00CA05C9"/>
    <w:rsid w:val="00CA0F5B"/>
    <w:rsid w:val="00CA652E"/>
    <w:rsid w:val="00CB2A5A"/>
    <w:rsid w:val="00CB3741"/>
    <w:rsid w:val="00CB6121"/>
    <w:rsid w:val="00CB66AE"/>
    <w:rsid w:val="00CB6B47"/>
    <w:rsid w:val="00CC5E92"/>
    <w:rsid w:val="00CD075F"/>
    <w:rsid w:val="00CD0F84"/>
    <w:rsid w:val="00CD5004"/>
    <w:rsid w:val="00CE2021"/>
    <w:rsid w:val="00CE4132"/>
    <w:rsid w:val="00CE78ED"/>
    <w:rsid w:val="00CF4FF1"/>
    <w:rsid w:val="00CF71A8"/>
    <w:rsid w:val="00CF780A"/>
    <w:rsid w:val="00CF7B63"/>
    <w:rsid w:val="00D05D5B"/>
    <w:rsid w:val="00D072B6"/>
    <w:rsid w:val="00D15312"/>
    <w:rsid w:val="00D20A92"/>
    <w:rsid w:val="00D21C3B"/>
    <w:rsid w:val="00D31976"/>
    <w:rsid w:val="00D33D3D"/>
    <w:rsid w:val="00D35CA7"/>
    <w:rsid w:val="00D4589B"/>
    <w:rsid w:val="00D52FF8"/>
    <w:rsid w:val="00D621C1"/>
    <w:rsid w:val="00D627E3"/>
    <w:rsid w:val="00D66039"/>
    <w:rsid w:val="00D6775B"/>
    <w:rsid w:val="00D712F0"/>
    <w:rsid w:val="00D80919"/>
    <w:rsid w:val="00D91C0C"/>
    <w:rsid w:val="00D92A13"/>
    <w:rsid w:val="00D9523F"/>
    <w:rsid w:val="00D967ED"/>
    <w:rsid w:val="00D9760D"/>
    <w:rsid w:val="00DA1076"/>
    <w:rsid w:val="00DA38D4"/>
    <w:rsid w:val="00DA3E38"/>
    <w:rsid w:val="00DA49AB"/>
    <w:rsid w:val="00DA660A"/>
    <w:rsid w:val="00DB03D2"/>
    <w:rsid w:val="00DB7B64"/>
    <w:rsid w:val="00DC5C29"/>
    <w:rsid w:val="00DC6B1C"/>
    <w:rsid w:val="00DD0ABA"/>
    <w:rsid w:val="00DD1C19"/>
    <w:rsid w:val="00DE1D39"/>
    <w:rsid w:val="00DE20E9"/>
    <w:rsid w:val="00DE303F"/>
    <w:rsid w:val="00DE4BF5"/>
    <w:rsid w:val="00E102DD"/>
    <w:rsid w:val="00E12BE7"/>
    <w:rsid w:val="00E17199"/>
    <w:rsid w:val="00E25377"/>
    <w:rsid w:val="00E26298"/>
    <w:rsid w:val="00E30EB2"/>
    <w:rsid w:val="00E31F7A"/>
    <w:rsid w:val="00E45839"/>
    <w:rsid w:val="00E45F0D"/>
    <w:rsid w:val="00E47B5C"/>
    <w:rsid w:val="00E57FA4"/>
    <w:rsid w:val="00E61BCC"/>
    <w:rsid w:val="00E76A98"/>
    <w:rsid w:val="00E77F56"/>
    <w:rsid w:val="00E86F34"/>
    <w:rsid w:val="00E90AA3"/>
    <w:rsid w:val="00E928D3"/>
    <w:rsid w:val="00EA01A8"/>
    <w:rsid w:val="00EA4B45"/>
    <w:rsid w:val="00EB6362"/>
    <w:rsid w:val="00EC2BB1"/>
    <w:rsid w:val="00EC75A3"/>
    <w:rsid w:val="00ED2BA0"/>
    <w:rsid w:val="00ED6D26"/>
    <w:rsid w:val="00EE2D75"/>
    <w:rsid w:val="00EE37CC"/>
    <w:rsid w:val="00EE4D03"/>
    <w:rsid w:val="00EE5C9F"/>
    <w:rsid w:val="00EE7038"/>
    <w:rsid w:val="00EF22A5"/>
    <w:rsid w:val="00EF238B"/>
    <w:rsid w:val="00EF4962"/>
    <w:rsid w:val="00EF6650"/>
    <w:rsid w:val="00F0140D"/>
    <w:rsid w:val="00F03452"/>
    <w:rsid w:val="00F065EF"/>
    <w:rsid w:val="00F143B6"/>
    <w:rsid w:val="00F25F71"/>
    <w:rsid w:val="00F26F29"/>
    <w:rsid w:val="00F27B3C"/>
    <w:rsid w:val="00F3258D"/>
    <w:rsid w:val="00F33CFB"/>
    <w:rsid w:val="00F33F82"/>
    <w:rsid w:val="00F37FE8"/>
    <w:rsid w:val="00F404D9"/>
    <w:rsid w:val="00F408D6"/>
    <w:rsid w:val="00F452A1"/>
    <w:rsid w:val="00F468F3"/>
    <w:rsid w:val="00F51EC8"/>
    <w:rsid w:val="00F52FDE"/>
    <w:rsid w:val="00F64101"/>
    <w:rsid w:val="00F6784B"/>
    <w:rsid w:val="00F700BF"/>
    <w:rsid w:val="00F70298"/>
    <w:rsid w:val="00F72868"/>
    <w:rsid w:val="00F72CEA"/>
    <w:rsid w:val="00F7351C"/>
    <w:rsid w:val="00F74460"/>
    <w:rsid w:val="00F77571"/>
    <w:rsid w:val="00F80CB9"/>
    <w:rsid w:val="00F80D54"/>
    <w:rsid w:val="00F8399D"/>
    <w:rsid w:val="00F84248"/>
    <w:rsid w:val="00F86905"/>
    <w:rsid w:val="00F86BC5"/>
    <w:rsid w:val="00F92632"/>
    <w:rsid w:val="00F929A4"/>
    <w:rsid w:val="00FA0D93"/>
    <w:rsid w:val="00FA28A7"/>
    <w:rsid w:val="00FB23B4"/>
    <w:rsid w:val="00FB723F"/>
    <w:rsid w:val="00FC0418"/>
    <w:rsid w:val="00FC2519"/>
    <w:rsid w:val="00FC6636"/>
    <w:rsid w:val="00FC75EB"/>
    <w:rsid w:val="00FD4609"/>
    <w:rsid w:val="00FE26CD"/>
    <w:rsid w:val="00FE2DB1"/>
    <w:rsid w:val="00FF057B"/>
    <w:rsid w:val="00FF0D0C"/>
    <w:rsid w:val="00FF172E"/>
    <w:rsid w:val="00FF59D1"/>
    <w:rsid w:val="00FF6C53"/>
    <w:rsid w:val="00FF786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DB184"/>
  <w15:docId w15:val="{8E0CF829-2A8E-420E-B7F7-693930B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32092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0E41B8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0E41B8"/>
    <w:pPr>
      <w:keepNext/>
      <w:spacing w:after="120"/>
      <w:jc w:val="center"/>
      <w:outlineLvl w:val="1"/>
    </w:pPr>
    <w:rPr>
      <w:rFonts w:ascii="Century Gothic" w:hAnsi="Century Gothic"/>
      <w:sz w:val="40"/>
    </w:rPr>
  </w:style>
  <w:style w:type="paragraph" w:styleId="Kop3">
    <w:name w:val="heading 3"/>
    <w:basedOn w:val="Standaard"/>
    <w:next w:val="Standaard"/>
    <w:qFormat/>
    <w:rsid w:val="000E41B8"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rsid w:val="000E41B8"/>
    <w:pPr>
      <w:keepNext/>
      <w:jc w:val="center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rsid w:val="000E41B8"/>
    <w:pPr>
      <w:keepNext/>
      <w:outlineLvl w:val="4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E41B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E41B8"/>
  </w:style>
  <w:style w:type="character" w:styleId="Verwijzingopmerking">
    <w:name w:val="annotation reference"/>
    <w:basedOn w:val="Standaardalinea-lettertype"/>
    <w:semiHidden/>
    <w:rsid w:val="000E41B8"/>
    <w:rPr>
      <w:sz w:val="16"/>
    </w:rPr>
  </w:style>
  <w:style w:type="paragraph" w:styleId="Tekstopmerking">
    <w:name w:val="annotation text"/>
    <w:basedOn w:val="Standaard"/>
    <w:semiHidden/>
    <w:rsid w:val="000E41B8"/>
  </w:style>
  <w:style w:type="paragraph" w:styleId="Koptekst">
    <w:name w:val="header"/>
    <w:basedOn w:val="Standaard"/>
    <w:rsid w:val="000E41B8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0E41B8"/>
    <w:rPr>
      <w:sz w:val="24"/>
    </w:rPr>
  </w:style>
  <w:style w:type="paragraph" w:customStyle="1" w:styleId="Plattetekst21">
    <w:name w:val="Platte tekst 21"/>
    <w:basedOn w:val="Standaard"/>
    <w:rsid w:val="000E41B8"/>
    <w:pPr>
      <w:jc w:val="both"/>
    </w:pPr>
    <w:rPr>
      <w:sz w:val="24"/>
    </w:rPr>
  </w:style>
  <w:style w:type="paragraph" w:customStyle="1" w:styleId="Plattetekst22">
    <w:name w:val="Platte tekst 22"/>
    <w:basedOn w:val="Standaard"/>
    <w:rsid w:val="000E41B8"/>
    <w:pPr>
      <w:ind w:left="708"/>
      <w:jc w:val="both"/>
    </w:pPr>
    <w:rPr>
      <w:sz w:val="24"/>
    </w:rPr>
  </w:style>
  <w:style w:type="paragraph" w:customStyle="1" w:styleId="Bloktekst1">
    <w:name w:val="Bloktekst1"/>
    <w:basedOn w:val="Standaard"/>
    <w:rsid w:val="000E41B8"/>
    <w:pPr>
      <w:ind w:left="284" w:right="284"/>
      <w:jc w:val="both"/>
    </w:pPr>
    <w:rPr>
      <w:sz w:val="24"/>
    </w:rPr>
  </w:style>
  <w:style w:type="paragraph" w:customStyle="1" w:styleId="Plattetekst23">
    <w:name w:val="Platte tekst 23"/>
    <w:basedOn w:val="Standaard"/>
    <w:rsid w:val="000E41B8"/>
    <w:pPr>
      <w:spacing w:after="120" w:line="480" w:lineRule="auto"/>
    </w:pPr>
  </w:style>
  <w:style w:type="character" w:styleId="Hyperlink">
    <w:name w:val="Hyperlink"/>
    <w:basedOn w:val="Standaardalinea-lettertype"/>
    <w:uiPriority w:val="99"/>
    <w:rsid w:val="000E41B8"/>
    <w:rPr>
      <w:color w:val="0000FF"/>
      <w:u w:val="single"/>
    </w:rPr>
  </w:style>
  <w:style w:type="paragraph" w:customStyle="1" w:styleId="Plattetekst24">
    <w:name w:val="Platte tekst 24"/>
    <w:basedOn w:val="Standaard"/>
    <w:rsid w:val="000E41B8"/>
    <w:pPr>
      <w:jc w:val="both"/>
    </w:pPr>
    <w:rPr>
      <w:rFonts w:ascii="Tahoma" w:hAnsi="Tahoma"/>
      <w:sz w:val="22"/>
      <w:lang w:val="nl-BE"/>
    </w:rPr>
  </w:style>
  <w:style w:type="paragraph" w:customStyle="1" w:styleId="Plattetekst25">
    <w:name w:val="Platte tekst 25"/>
    <w:basedOn w:val="Standaard"/>
    <w:rsid w:val="000E41B8"/>
    <w:rPr>
      <w:rFonts w:ascii="Tahoma" w:hAnsi="Tahoma"/>
      <w:b/>
      <w:sz w:val="24"/>
      <w:u w:val="single"/>
    </w:rPr>
  </w:style>
  <w:style w:type="paragraph" w:styleId="Lijstalinea">
    <w:name w:val="List Paragraph"/>
    <w:basedOn w:val="Standaard"/>
    <w:uiPriority w:val="34"/>
    <w:qFormat/>
    <w:rsid w:val="008C3262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5A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A82"/>
    <w:rPr>
      <w:rFonts w:ascii="Tahoma" w:hAnsi="Tahoma" w:cs="Tahoma"/>
      <w:sz w:val="16"/>
      <w:szCs w:val="16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5A342E"/>
    <w:pPr>
      <w:overflowPunct/>
      <w:autoSpaceDE/>
      <w:autoSpaceDN/>
      <w:adjustRightInd/>
      <w:textAlignment w:val="auto"/>
    </w:pPr>
    <w:rPr>
      <w:rFonts w:ascii="Arial Narrow" w:hAnsi="Arial Narrow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A342E"/>
    <w:rPr>
      <w:rFonts w:ascii="Arial Narrow" w:hAnsi="Arial Narrow"/>
      <w:lang w:val="nl-NL" w:eastAsia="nl-NL"/>
    </w:rPr>
  </w:style>
  <w:style w:type="character" w:styleId="Voetnootmarkering">
    <w:name w:val="footnote reference"/>
    <w:basedOn w:val="Standaardalinea-lettertype"/>
    <w:semiHidden/>
    <w:rsid w:val="005A342E"/>
    <w:rPr>
      <w:vertAlign w:val="superscript"/>
    </w:rPr>
  </w:style>
  <w:style w:type="paragraph" w:styleId="Geenafstand">
    <w:name w:val="No Spacing"/>
    <w:uiPriority w:val="1"/>
    <w:qFormat/>
    <w:rsid w:val="000D6ECE"/>
    <w:rPr>
      <w:rFonts w:ascii="Calibri" w:eastAsia="Calibri" w:hAnsi="Calibri"/>
      <w:sz w:val="22"/>
      <w:szCs w:val="22"/>
      <w:lang w:eastAsia="en-US"/>
    </w:rPr>
  </w:style>
  <w:style w:type="paragraph" w:customStyle="1" w:styleId="toelichting">
    <w:name w:val="toelichting"/>
    <w:basedOn w:val="Standaard"/>
    <w:uiPriority w:val="99"/>
    <w:rsid w:val="006A47DB"/>
    <w:pPr>
      <w:widowControl w:val="0"/>
      <w:overflowPunct/>
      <w:autoSpaceDE/>
      <w:autoSpaceDN/>
      <w:adjustRightInd/>
      <w:textAlignment w:val="auto"/>
    </w:pPr>
    <w:rPr>
      <w:sz w:val="24"/>
    </w:rPr>
  </w:style>
  <w:style w:type="paragraph" w:styleId="Revisie">
    <w:name w:val="Revision"/>
    <w:hidden/>
    <w:uiPriority w:val="99"/>
    <w:semiHidden/>
    <w:rsid w:val="00762167"/>
  </w:style>
  <w:style w:type="character" w:styleId="Onopgelostemelding">
    <w:name w:val="Unresolved Mention"/>
    <w:basedOn w:val="Standaardalinea-lettertype"/>
    <w:uiPriority w:val="99"/>
    <w:semiHidden/>
    <w:unhideWhenUsed/>
    <w:rsid w:val="0054553F"/>
    <w:rPr>
      <w:color w:val="808080"/>
      <w:shd w:val="clear" w:color="auto" w:fill="E6E6E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5629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5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6\SJABLOON\CR_DB_NO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5017-FFE5-44AF-81E4-7B83E637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CR_DB_NO</Template>
  <TotalTime>316</TotalTime>
  <Pages>2</Pages>
  <Words>391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Gebruiker</Company>
  <LinksUpToDate>false</LinksUpToDate>
  <CharactersWithSpaces>2712</CharactersWithSpaces>
  <SharedDoc>false</SharedDoc>
  <HLinks>
    <vt:vector size="6" baseType="variant">
      <vt:variant>
        <vt:i4>7012353</vt:i4>
      </vt:variant>
      <vt:variant>
        <vt:i4>4</vt:i4>
      </vt:variant>
      <vt:variant>
        <vt:i4>0</vt:i4>
      </vt:variant>
      <vt:variant>
        <vt:i4>5</vt:i4>
      </vt:variant>
      <vt:variant>
        <vt:lpwstr>mailto:orfee.geldhof@vrt.be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Kortemark</dc:creator>
  <cp:lastModifiedBy>Eva Vanhuyse</cp:lastModifiedBy>
  <cp:revision>12</cp:revision>
  <cp:lastPrinted>2015-03-24T08:45:00Z</cp:lastPrinted>
  <dcterms:created xsi:type="dcterms:W3CDTF">2017-12-20T08:18:00Z</dcterms:created>
  <dcterms:modified xsi:type="dcterms:W3CDTF">2018-05-16T12:09:00Z</dcterms:modified>
</cp:coreProperties>
</file>